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  <w:highlight w:val="none"/>
        </w:rPr>
        <w:t>表5</w:t>
      </w:r>
    </w:p>
    <w:p>
      <w:pPr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旅游目的地区域品牌价值评价</w:t>
      </w:r>
    </w:p>
    <w:p>
      <w:pPr>
        <w:jc w:val="center"/>
        <w:rPr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数据信息填报表</w:t>
      </w: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sz w:val="32"/>
          <w:szCs w:val="32"/>
          <w:highlight w:val="none"/>
        </w:rPr>
        <w:t>申报景区</w:t>
      </w:r>
      <w:r>
        <w:rPr>
          <w:rFonts w:ascii="方正仿宋简体" w:hAnsi="宋体" w:eastAsia="方正仿宋简体" w:cs="宋体"/>
          <w:sz w:val="32"/>
          <w:szCs w:val="32"/>
          <w:highlight w:val="none"/>
        </w:rPr>
        <w:t>___________________________</w:t>
      </w: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sz w:val="32"/>
          <w:szCs w:val="32"/>
          <w:highlight w:val="none"/>
        </w:rPr>
        <w:t>申报单位：（盖章）</w:t>
      </w:r>
      <w:r>
        <w:rPr>
          <w:rFonts w:ascii="方正仿宋简体" w:hAnsi="宋体" w:eastAsia="方正仿宋简体" w:cs="宋体"/>
          <w:sz w:val="32"/>
          <w:szCs w:val="32"/>
          <w:highlight w:val="none"/>
        </w:rPr>
        <w:t>____________________</w:t>
      </w: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sz w:val="32"/>
          <w:szCs w:val="32"/>
          <w:highlight w:val="none"/>
        </w:rPr>
        <w:t>推荐单位：（盖章）</w:t>
      </w:r>
      <w:r>
        <w:rPr>
          <w:rFonts w:ascii="方正仿宋简体" w:hAnsi="宋体" w:eastAsia="方正仿宋简体" w:cs="宋体"/>
          <w:sz w:val="32"/>
          <w:szCs w:val="32"/>
          <w:highlight w:val="none"/>
        </w:rPr>
        <w:t>____________________</w:t>
      </w: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sz w:val="32"/>
          <w:szCs w:val="32"/>
          <w:highlight w:val="none"/>
        </w:rPr>
        <w:t>所在地：</w:t>
      </w:r>
      <w:r>
        <w:rPr>
          <w:rFonts w:ascii="方正仿宋简体" w:hAnsi="宋体" w:eastAsia="方正仿宋简体" w:cs="宋体"/>
          <w:sz w:val="32"/>
          <w:szCs w:val="32"/>
          <w:highlight w:val="none"/>
        </w:rPr>
        <w:t>_____</w:t>
      </w:r>
      <w:r>
        <w:rPr>
          <w:rFonts w:hint="eastAsia" w:ascii="方正仿宋简体" w:hAnsi="宋体" w:eastAsia="方正仿宋简体" w:cs="宋体"/>
          <w:sz w:val="32"/>
          <w:szCs w:val="32"/>
          <w:highlight w:val="none"/>
        </w:rPr>
        <w:t>省（自治区、直辖市）</w:t>
      </w:r>
      <w:r>
        <w:rPr>
          <w:rFonts w:ascii="方正仿宋简体" w:hAnsi="宋体" w:eastAsia="方正仿宋简体" w:cs="宋体"/>
          <w:sz w:val="32"/>
          <w:szCs w:val="32"/>
          <w:highlight w:val="none"/>
        </w:rPr>
        <w:t>_____</w:t>
      </w:r>
      <w:r>
        <w:rPr>
          <w:rFonts w:hint="eastAsia" w:ascii="方正仿宋简体" w:hAnsi="宋体" w:eastAsia="方正仿宋简体" w:cs="宋体"/>
          <w:sz w:val="32"/>
          <w:szCs w:val="32"/>
          <w:highlight w:val="none"/>
        </w:rPr>
        <w:t>市</w:t>
      </w: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ind w:left="868" w:leftChars="428" w:firstLine="1878" w:firstLineChars="600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ind w:left="868" w:leftChars="428" w:firstLine="2191" w:firstLineChars="700"/>
        <w:rPr>
          <w:rFonts w:ascii="黑体" w:hAnsi="黑体" w:eastAsia="黑体" w:cs="宋体"/>
          <w:sz w:val="32"/>
          <w:szCs w:val="32"/>
          <w:highlight w:val="none"/>
        </w:rPr>
      </w:pPr>
    </w:p>
    <w:p>
      <w:pPr>
        <w:jc w:val="center"/>
        <w:rPr>
          <w:rFonts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二〇二</w:t>
      </w:r>
      <w:r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宋体"/>
          <w:sz w:val="32"/>
          <w:szCs w:val="32"/>
          <w:highlight w:val="none"/>
        </w:rPr>
        <w:t>年</w:t>
      </w:r>
    </w:p>
    <w:p>
      <w:pPr>
        <w:ind w:left="868" w:leftChars="428" w:firstLine="2191" w:firstLineChars="700"/>
        <w:rPr>
          <w:rFonts w:ascii="方正仿宋简体" w:hAnsi="宋体" w:eastAsia="方正仿宋简体" w:cs="宋体"/>
          <w:sz w:val="32"/>
          <w:szCs w:val="32"/>
          <w:highlight w:val="none"/>
        </w:rPr>
      </w:pPr>
    </w:p>
    <w:p>
      <w:pPr>
        <w:spacing w:line="540" w:lineRule="exact"/>
        <w:ind w:firstLine="344"/>
        <w:jc w:val="center"/>
        <w:rPr>
          <w:rFonts w:ascii="宋体" w:hAnsi="宋体" w:cs="宋体"/>
          <w:sz w:val="18"/>
          <w:szCs w:val="18"/>
          <w:highlight w:val="none"/>
        </w:rPr>
      </w:pPr>
    </w:p>
    <w:p>
      <w:pPr>
        <w:spacing w:line="540" w:lineRule="exact"/>
        <w:jc w:val="center"/>
        <w:rPr>
          <w:rFonts w:ascii="方正小标宋简体" w:hAnsi="黑体" w:eastAsia="方正小标宋简体" w:cs="宋体"/>
          <w:sz w:val="36"/>
          <w:szCs w:val="36"/>
          <w:highlight w:val="none"/>
        </w:rPr>
      </w:pPr>
    </w:p>
    <w:p>
      <w:pPr>
        <w:spacing w:line="540" w:lineRule="exact"/>
        <w:jc w:val="center"/>
        <w:rPr>
          <w:rFonts w:ascii="方正小标宋简体" w:hAnsi="黑体" w:eastAsia="方正小标宋简体" w:cs="宋体"/>
          <w:sz w:val="36"/>
          <w:szCs w:val="36"/>
          <w:highlight w:val="none"/>
        </w:rPr>
      </w:pPr>
    </w:p>
    <w:p>
      <w:pPr>
        <w:spacing w:line="540" w:lineRule="exact"/>
        <w:jc w:val="center"/>
        <w:rPr>
          <w:rFonts w:ascii="方正小标宋简体" w:hAnsi="黑体" w:eastAsia="方正小标宋简体" w:cs="宋体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宋体"/>
          <w:sz w:val="36"/>
          <w:szCs w:val="36"/>
          <w:highlight w:val="none"/>
        </w:rPr>
        <w:t>填 报 说 明</w:t>
      </w:r>
    </w:p>
    <w:p>
      <w:pPr>
        <w:spacing w:line="540" w:lineRule="exact"/>
        <w:ind w:left="544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spacing w:line="540" w:lineRule="exact"/>
        <w:ind w:left="544"/>
        <w:rPr>
          <w:rFonts w:ascii="方正仿宋简体" w:hAnsi="宋体" w:eastAsia="方正仿宋简体" w:cs="宋体"/>
          <w:sz w:val="28"/>
          <w:szCs w:val="28"/>
          <w:highlight w:val="none"/>
        </w:rPr>
      </w:pP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（</w:t>
      </w:r>
      <w:r>
        <w:rPr>
          <w:rFonts w:ascii="方正仿宋简体" w:hAnsi="宋体" w:eastAsia="方正仿宋简体" w:cs="宋体"/>
          <w:sz w:val="28"/>
          <w:szCs w:val="28"/>
          <w:highlight w:val="none"/>
        </w:rPr>
        <w:t>1</w:t>
      </w: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）各项内容须如实填写；如无此项，请划斜线。</w:t>
      </w:r>
    </w:p>
    <w:p>
      <w:pPr>
        <w:spacing w:line="540" w:lineRule="exact"/>
        <w:ind w:left="544"/>
        <w:rPr>
          <w:rFonts w:ascii="方正仿宋简体" w:hAnsi="宋体" w:eastAsia="方正仿宋简体" w:cs="宋体"/>
          <w:sz w:val="28"/>
          <w:szCs w:val="28"/>
          <w:highlight w:val="none"/>
        </w:rPr>
      </w:pP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（</w:t>
      </w:r>
      <w:r>
        <w:rPr>
          <w:rFonts w:ascii="方正仿宋简体" w:hAnsi="宋体" w:eastAsia="方正仿宋简体" w:cs="宋体"/>
          <w:sz w:val="28"/>
          <w:szCs w:val="28"/>
          <w:highlight w:val="none"/>
        </w:rPr>
        <w:t>2</w:t>
      </w: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）以万元为单位的指标需精确到小数点后两位。</w:t>
      </w:r>
    </w:p>
    <w:p>
      <w:pPr>
        <w:spacing w:line="540" w:lineRule="exact"/>
        <w:ind w:firstLine="546" w:firstLineChars="200"/>
        <w:rPr>
          <w:rFonts w:ascii="方正仿宋简体" w:hAnsi="宋体" w:eastAsia="方正仿宋简体" w:cs="宋体"/>
          <w:sz w:val="28"/>
          <w:szCs w:val="28"/>
          <w:highlight w:val="none"/>
        </w:rPr>
      </w:pP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（</w:t>
      </w:r>
      <w:r>
        <w:rPr>
          <w:rFonts w:ascii="方正仿宋简体" w:hAnsi="宋体" w:eastAsia="方正仿宋简体" w:cs="宋体"/>
          <w:sz w:val="28"/>
          <w:szCs w:val="28"/>
          <w:highlight w:val="none"/>
        </w:rPr>
        <w:t>3</w:t>
      </w: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）申报单位需在完成填报表表格内容的同时提供相关证明材料，请选择最能代表品牌实力的证明材料进行提交。</w:t>
      </w:r>
    </w:p>
    <w:p>
      <w:pPr>
        <w:spacing w:line="540" w:lineRule="exact"/>
        <w:ind w:left="142" w:leftChars="70" w:firstLine="410" w:firstLineChars="150"/>
        <w:rPr>
          <w:rFonts w:ascii="宋体" w:cs="宋体"/>
          <w:sz w:val="28"/>
          <w:szCs w:val="28"/>
          <w:highlight w:val="none"/>
        </w:rPr>
      </w:pP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（</w:t>
      </w:r>
      <w:r>
        <w:rPr>
          <w:rFonts w:ascii="方正仿宋简体" w:hAnsi="宋体" w:eastAsia="方正仿宋简体" w:cs="宋体"/>
          <w:sz w:val="28"/>
          <w:szCs w:val="28"/>
          <w:highlight w:val="none"/>
        </w:rPr>
        <w:t>6</w:t>
      </w: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）（4）此表由区域填报完成并加盖公章后，由有关单位进行初审，并出具审查意见。</w:t>
      </w:r>
    </w:p>
    <w:p>
      <w:pPr>
        <w:spacing w:line="540" w:lineRule="exact"/>
        <w:ind w:firstLine="546" w:firstLineChars="200"/>
        <w:rPr>
          <w:rFonts w:ascii="方正仿宋简体" w:hAnsi="宋体" w:eastAsia="方正仿宋简体" w:cs="宋体"/>
          <w:sz w:val="28"/>
          <w:szCs w:val="28"/>
          <w:highlight w:val="none"/>
        </w:rPr>
      </w:pP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（</w:t>
      </w:r>
      <w:r>
        <w:rPr>
          <w:rFonts w:ascii="方正仿宋简体" w:hAnsi="宋体" w:eastAsia="方正仿宋简体" w:cs="宋体"/>
          <w:sz w:val="28"/>
          <w:szCs w:val="28"/>
          <w:highlight w:val="none"/>
        </w:rPr>
        <w:t>7</w:t>
      </w: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）此表需提交纸质和电子版。纸质版统一按照2022年旅游目的地区域品牌价值评价数据信息填报表填写，需另附说明材料的，按顺序依次附后。全部申报材料需</w:t>
      </w:r>
      <w:r>
        <w:rPr>
          <w:rFonts w:hint="eastAsia" w:ascii="方正仿宋简体" w:hAnsi="宋体" w:eastAsia="方正仿宋简体" w:cs="宋体"/>
          <w:b/>
          <w:sz w:val="28"/>
          <w:szCs w:val="28"/>
          <w:highlight w:val="none"/>
        </w:rPr>
        <w:t>装订成册，以</w:t>
      </w:r>
      <w:r>
        <w:rPr>
          <w:rFonts w:ascii="方正仿宋简体" w:hAnsi="宋体" w:eastAsia="方正仿宋简体" w:cs="宋体"/>
          <w:b/>
          <w:sz w:val="28"/>
          <w:szCs w:val="28"/>
          <w:highlight w:val="none"/>
        </w:rPr>
        <w:t>A4</w:t>
      </w:r>
      <w:r>
        <w:rPr>
          <w:rFonts w:hint="eastAsia" w:ascii="方正仿宋简体" w:hAnsi="宋体" w:eastAsia="方正仿宋简体" w:cs="宋体"/>
          <w:b/>
          <w:sz w:val="28"/>
          <w:szCs w:val="28"/>
          <w:highlight w:val="none"/>
        </w:rPr>
        <w:t>纸做封面</w:t>
      </w: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，沿长边装订。电子版以</w:t>
      </w:r>
      <w:r>
        <w:rPr>
          <w:rFonts w:hint="eastAsia" w:ascii="方正仿宋简体" w:hAnsi="宋体" w:eastAsia="方正仿宋简体" w:cs="宋体"/>
          <w:sz w:val="28"/>
          <w:szCs w:val="28"/>
          <w:highlight w:val="none"/>
          <w:lang w:val="en-US" w:eastAsia="zh-CN"/>
        </w:rPr>
        <w:t>U</w:t>
      </w:r>
      <w:r>
        <w:rPr>
          <w:rFonts w:hint="eastAsia" w:ascii="方正仿宋简体" w:hAnsi="宋体" w:eastAsia="方正仿宋简体" w:cs="宋体"/>
          <w:sz w:val="28"/>
          <w:szCs w:val="28"/>
          <w:highlight w:val="none"/>
        </w:rPr>
        <w:t>盘形式提供。</w:t>
      </w:r>
    </w:p>
    <w:p>
      <w:pPr>
        <w:spacing w:line="540" w:lineRule="exact"/>
        <w:ind w:firstLine="546" w:firstLineChars="200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spacing w:line="540" w:lineRule="exact"/>
        <w:ind w:firstLine="546" w:firstLineChars="200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spacing w:line="540" w:lineRule="exact"/>
        <w:ind w:firstLine="546" w:firstLineChars="200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jc w:val="left"/>
        <w:rPr>
          <w:rFonts w:ascii="方正仿宋简体" w:hAnsi="宋体" w:eastAsia="方正仿宋简体" w:cs="宋体"/>
          <w:sz w:val="28"/>
          <w:szCs w:val="28"/>
          <w:highlight w:val="none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0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sz w:val="40"/>
          <w:szCs w:val="32"/>
          <w:highlight w:val="none"/>
        </w:rPr>
        <w:t>202</w:t>
      </w:r>
      <w:r>
        <w:rPr>
          <w:rFonts w:hint="eastAsia" w:ascii="方正小标宋简体" w:hAnsi="宋体" w:eastAsia="方正小标宋简体" w:cs="宋体"/>
          <w:sz w:val="40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sz w:val="40"/>
          <w:szCs w:val="32"/>
          <w:highlight w:val="none"/>
        </w:rPr>
        <w:t>年</w:t>
      </w:r>
      <w:r>
        <w:rPr>
          <w:rFonts w:hint="eastAsia" w:ascii="方正小标宋简体" w:hAnsi="宋体" w:eastAsia="方正小标宋简体" w:cs="宋体"/>
          <w:sz w:val="40"/>
          <w:szCs w:val="32"/>
          <w:highlight w:val="none"/>
        </w:rPr>
        <w:t>旅游目的地区域品牌价值评价</w:t>
      </w:r>
    </w:p>
    <w:p>
      <w:pPr>
        <w:jc w:val="center"/>
        <w:rPr>
          <w:rFonts w:ascii="方正小标宋简体" w:hAnsi="宋体" w:eastAsia="方正小标宋简体" w:cs="宋体"/>
          <w:sz w:val="40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sz w:val="40"/>
          <w:szCs w:val="32"/>
          <w:highlight w:val="none"/>
        </w:rPr>
        <w:t>数据信息填报表</w:t>
      </w:r>
    </w:p>
    <w:tbl>
      <w:tblPr>
        <w:tblStyle w:val="8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93"/>
        <w:gridCol w:w="972"/>
        <w:gridCol w:w="31"/>
        <w:gridCol w:w="113"/>
        <w:gridCol w:w="36"/>
        <w:gridCol w:w="220"/>
        <w:gridCol w:w="45"/>
        <w:gridCol w:w="380"/>
        <w:gridCol w:w="167"/>
        <w:gridCol w:w="825"/>
        <w:gridCol w:w="25"/>
        <w:gridCol w:w="216"/>
        <w:gridCol w:w="43"/>
        <w:gridCol w:w="425"/>
        <w:gridCol w:w="309"/>
        <w:gridCol w:w="141"/>
        <w:gridCol w:w="216"/>
        <w:gridCol w:w="43"/>
        <w:gridCol w:w="141"/>
        <w:gridCol w:w="383"/>
        <w:gridCol w:w="43"/>
        <w:gridCol w:w="308"/>
        <w:gridCol w:w="74"/>
        <w:gridCol w:w="468"/>
        <w:gridCol w:w="241"/>
        <w:gridCol w:w="142"/>
        <w:gridCol w:w="212"/>
        <w:gridCol w:w="71"/>
        <w:gridCol w:w="185"/>
        <w:gridCol w:w="95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1" w:type="dxa"/>
            <w:gridSpan w:val="32"/>
            <w:tcBorders>
              <w:bottom w:val="single" w:color="auto" w:sz="6" w:space="0"/>
            </w:tcBorders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黑体" w:eastAsia="方正黑体简体" w:cs="宋体"/>
                <w:sz w:val="32"/>
                <w:szCs w:val="32"/>
                <w:highlight w:val="none"/>
              </w:rPr>
              <w:t>一、基本情况信息表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3030" w:type="dxa"/>
            <w:gridSpan w:val="11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核心景区名称</w:t>
            </w:r>
          </w:p>
        </w:tc>
        <w:tc>
          <w:tcPr>
            <w:tcW w:w="2710" w:type="dxa"/>
            <w:gridSpan w:val="11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申报区域</w:t>
            </w: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负责人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710" w:type="dxa"/>
            <w:gridSpan w:val="11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80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710" w:type="dxa"/>
            <w:gridSpan w:val="11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710" w:type="dxa"/>
            <w:gridSpan w:val="11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710" w:type="dxa"/>
            <w:gridSpan w:val="11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80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10" w:type="dxa"/>
            <w:gridSpan w:val="11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8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441" w:type="dxa"/>
            <w:gridSpan w:val="30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8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区域所在</w:t>
            </w: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地理位置</w:t>
            </w:r>
          </w:p>
        </w:tc>
        <w:tc>
          <w:tcPr>
            <w:tcW w:w="137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区域行政级别</w:t>
            </w:r>
          </w:p>
        </w:tc>
        <w:tc>
          <w:tcPr>
            <w:tcW w:w="1275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  <w:tc>
          <w:tcPr>
            <w:tcW w:w="1517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区域面积</w:t>
            </w:r>
          </w:p>
          <w:p>
            <w:pPr>
              <w:tabs>
                <w:tab w:val="left" w:pos="12960"/>
              </w:tabs>
              <w:adjustRightInd w:val="0"/>
              <w:snapToGrid w:val="0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（平方公里）</w:t>
            </w:r>
          </w:p>
        </w:tc>
        <w:tc>
          <w:tcPr>
            <w:tcW w:w="1576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8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区域人口数量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921" w:type="dxa"/>
            <w:gridSpan w:val="8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旅游从业人数</w:t>
            </w:r>
          </w:p>
        </w:tc>
        <w:tc>
          <w:tcPr>
            <w:tcW w:w="4368" w:type="dxa"/>
            <w:gridSpan w:val="18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产业经济指标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(</w:t>
            </w: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本部分数据均以统计局公布信息为准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)</w:t>
            </w:r>
          </w:p>
        </w:tc>
        <w:tc>
          <w:tcPr>
            <w:tcW w:w="3073" w:type="dxa"/>
            <w:gridSpan w:val="12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7年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8年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9年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区域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GDP(</w:t>
            </w: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亿元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)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区域</w:t>
            </w: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旅游总收入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GDP(</w:t>
            </w: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亿元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)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旅游总收入</w:t>
            </w: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亿元</w:t>
            </w: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国内旅游收入（亿元）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国际旅游创汇（亿美元）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restart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旅游者人数</w:t>
            </w:r>
          </w:p>
        </w:tc>
        <w:tc>
          <w:tcPr>
            <w:tcW w:w="3073" w:type="dxa"/>
            <w:gridSpan w:val="1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国内外旅游者总数（万人次）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国内旅游者数量（万人次）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入境旅游者数量（万人次）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外国人（万人次）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3073" w:type="dxa"/>
            <w:gridSpan w:val="12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港澳台同胞（万人次）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区域品牌</w:t>
            </w: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基本信息</w:t>
            </w:r>
          </w:p>
        </w:tc>
        <w:tc>
          <w:tcPr>
            <w:tcW w:w="1797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区域品牌名称</w:t>
            </w:r>
          </w:p>
        </w:tc>
        <w:tc>
          <w:tcPr>
            <w:tcW w:w="2410" w:type="dxa"/>
            <w:gridSpan w:val="10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817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797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集体商标名称</w:t>
            </w:r>
          </w:p>
        </w:tc>
        <w:tc>
          <w:tcPr>
            <w:tcW w:w="2410" w:type="dxa"/>
            <w:gridSpan w:val="10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1817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7441" w:type="dxa"/>
            <w:gridSpan w:val="30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核心景区辐射区域简介</w:t>
            </w: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(500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字以内</w:t>
            </w: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)</w:t>
            </w: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restart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tabs>
                <w:tab w:val="left" w:pos="12960"/>
              </w:tabs>
              <w:adjustRightInd w:val="0"/>
              <w:snapToGrid w:val="0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区域品牌受益产业</w:t>
            </w:r>
          </w:p>
        </w:tc>
        <w:tc>
          <w:tcPr>
            <w:tcW w:w="1417" w:type="dxa"/>
            <w:gridSpan w:val="6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辐射景区</w:t>
            </w: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highlight w:val="none"/>
              </w:rPr>
              <w:t>(</w:t>
            </w: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旅游景区数量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)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AA</w:t>
            </w:r>
          </w:p>
        </w:tc>
        <w:tc>
          <w:tcPr>
            <w:tcW w:w="1375" w:type="dxa"/>
            <w:gridSpan w:val="7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AAA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AAAA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AAAAA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375" w:type="dxa"/>
            <w:gridSpan w:val="7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星级饭店</w:t>
            </w: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highlight w:val="none"/>
              </w:rPr>
              <w:t>(</w:t>
            </w: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数量）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二星级</w:t>
            </w:r>
          </w:p>
        </w:tc>
        <w:tc>
          <w:tcPr>
            <w:tcW w:w="1375" w:type="dxa"/>
            <w:gridSpan w:val="7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三星级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四星级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五星级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375" w:type="dxa"/>
            <w:gridSpan w:val="7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旅行社</w:t>
            </w:r>
          </w:p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（数量）</w:t>
            </w:r>
          </w:p>
        </w:tc>
        <w:tc>
          <w:tcPr>
            <w:tcW w:w="1656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AAA</w:t>
            </w:r>
          </w:p>
        </w:tc>
        <w:tc>
          <w:tcPr>
            <w:tcW w:w="2083" w:type="dxa"/>
            <w:gridSpan w:val="10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AAAA</w:t>
            </w:r>
          </w:p>
        </w:tc>
        <w:tc>
          <w:tcPr>
            <w:tcW w:w="2285" w:type="dxa"/>
            <w:gridSpan w:val="8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  <w:vMerge w:val="continue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10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restart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景区荣誉</w:t>
            </w:r>
          </w:p>
        </w:tc>
        <w:tc>
          <w:tcPr>
            <w:tcW w:w="1417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世界级荣誉</w:t>
            </w:r>
          </w:p>
        </w:tc>
        <w:tc>
          <w:tcPr>
            <w:tcW w:w="1656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国家级荣誉</w:t>
            </w:r>
          </w:p>
        </w:tc>
        <w:tc>
          <w:tcPr>
            <w:tcW w:w="1275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省级荣誉</w:t>
            </w:r>
          </w:p>
        </w:tc>
        <w:tc>
          <w:tcPr>
            <w:tcW w:w="1659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市县级荣誉</w:t>
            </w:r>
          </w:p>
        </w:tc>
        <w:tc>
          <w:tcPr>
            <w:tcW w:w="1434" w:type="dxa"/>
            <w:gridSpan w:val="5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highlight w:val="none"/>
              </w:rPr>
              <w:t>其他荣誉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464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5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464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5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464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5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gridSpan w:val="2"/>
            <w:vMerge w:val="continue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6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7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5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区域品牌情况概述（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800</w:t>
            </w: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字以内）</w:t>
            </w:r>
          </w:p>
        </w:tc>
        <w:tc>
          <w:tcPr>
            <w:tcW w:w="7441" w:type="dxa"/>
            <w:gridSpan w:val="30"/>
          </w:tcPr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  <w:p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6" w:hRule="atLeast"/>
          <w:jc w:val="center"/>
        </w:trPr>
        <w:tc>
          <w:tcPr>
            <w:tcW w:w="9206" w:type="dxa"/>
            <w:gridSpan w:val="31"/>
            <w:vAlign w:val="center"/>
          </w:tcPr>
          <w:p>
            <w:pPr>
              <w:widowControl/>
              <w:spacing w:line="440" w:lineRule="exact"/>
              <w:rPr>
                <w:rFonts w:ascii="方正黑体简体" w:hAnsi="黑体" w:eastAsia="方正黑体简体" w:cs="宋体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黑体" w:eastAsia="方正黑体简体" w:cs="宋体"/>
                <w:sz w:val="32"/>
                <w:szCs w:val="32"/>
                <w:highlight w:val="none"/>
              </w:rPr>
              <w:t>二、核心景区情况信息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1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3791" w:type="dxa"/>
            <w:gridSpan w:val="1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主管部门</w:t>
            </w:r>
          </w:p>
        </w:tc>
        <w:tc>
          <w:tcPr>
            <w:tcW w:w="2652" w:type="dxa"/>
            <w:gridSpan w:val="9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12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性质</w:t>
            </w:r>
          </w:p>
        </w:tc>
        <w:tc>
          <w:tcPr>
            <w:tcW w:w="7719" w:type="dxa"/>
            <w:gridSpan w:val="30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  <w:t> 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在下列正确的位置划（√）：自然公园、国家公园、地质公园、森林公园、湿地公园、野生动物园、海洋馆。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5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面积</w:t>
            </w:r>
          </w:p>
        </w:tc>
        <w:tc>
          <w:tcPr>
            <w:tcW w:w="7719" w:type="dxa"/>
            <w:gridSpan w:val="3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9" w:hRule="atLeast"/>
          <w:jc w:val="center"/>
        </w:trPr>
        <w:tc>
          <w:tcPr>
            <w:tcW w:w="1487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spacing w:line="340" w:lineRule="exact"/>
              <w:ind w:left="1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依托城市（镇）名称</w:t>
            </w:r>
          </w:p>
        </w:tc>
        <w:tc>
          <w:tcPr>
            <w:tcW w:w="7719" w:type="dxa"/>
            <w:gridSpan w:val="3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3" w:hRule="atLeast"/>
          <w:jc w:val="center"/>
        </w:trPr>
        <w:tc>
          <w:tcPr>
            <w:tcW w:w="2896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行政归属单位</w:t>
            </w:r>
          </w:p>
        </w:tc>
        <w:tc>
          <w:tcPr>
            <w:tcW w:w="6310" w:type="dxa"/>
            <w:gridSpan w:val="2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3" w:hRule="atLeast"/>
          <w:jc w:val="center"/>
        </w:trPr>
        <w:tc>
          <w:tcPr>
            <w:tcW w:w="289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spacing w:line="440" w:lineRule="exact"/>
              <w:ind w:left="1"/>
              <w:jc w:val="center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经营管理单位</w:t>
            </w:r>
          </w:p>
        </w:tc>
        <w:tc>
          <w:tcPr>
            <w:tcW w:w="6310" w:type="dxa"/>
            <w:gridSpan w:val="2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工作人员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总人数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widowControl/>
              <w:spacing w:line="440" w:lineRule="exact"/>
              <w:ind w:firstLine="630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1984" w:type="dxa"/>
            <w:gridSpan w:val="7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highlight w:val="none"/>
              </w:rPr>
              <w:t>导游</w:t>
            </w:r>
            <w:r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  <w:t>(</w:t>
            </w:r>
            <w:r>
              <w:rPr>
                <w:rFonts w:hint="eastAsia" w:ascii="宋体" w:hAnsi="宋体" w:eastAsia="方正仿宋简体" w:cs="宋体"/>
                <w:kern w:val="0"/>
                <w:sz w:val="24"/>
                <w:highlight w:val="none"/>
              </w:rPr>
              <w:t>讲解</w:t>
            </w:r>
            <w:r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  <w:t>)</w:t>
            </w:r>
            <w:r>
              <w:rPr>
                <w:rFonts w:hint="eastAsia" w:ascii="宋体" w:hAnsi="宋体" w:eastAsia="方正仿宋简体" w:cs="宋体"/>
                <w:kern w:val="0"/>
                <w:sz w:val="24"/>
                <w:highlight w:val="none"/>
              </w:rPr>
              <w:t>人员</w:t>
            </w:r>
          </w:p>
        </w:tc>
        <w:tc>
          <w:tcPr>
            <w:tcW w:w="826" w:type="dxa"/>
            <w:gridSpan w:val="5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安保人员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highlight w:val="none"/>
              </w:rPr>
              <w:t>管理人员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widowControl/>
              <w:spacing w:line="440" w:lineRule="exact"/>
              <w:ind w:firstLine="630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highlight w:val="none"/>
              </w:rPr>
              <w:t>高级导游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highlight w:val="none"/>
              </w:rPr>
              <w:t>（讲解员）</w:t>
            </w:r>
          </w:p>
        </w:tc>
        <w:tc>
          <w:tcPr>
            <w:tcW w:w="826" w:type="dxa"/>
            <w:gridSpan w:val="5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人</w:t>
            </w:r>
          </w:p>
        </w:tc>
        <w:tc>
          <w:tcPr>
            <w:tcW w:w="1445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环卫人员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投入情况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累计投入</w:t>
            </w:r>
          </w:p>
        </w:tc>
        <w:tc>
          <w:tcPr>
            <w:tcW w:w="2804" w:type="dxa"/>
            <w:gridSpan w:val="12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万元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年均投入</w:t>
            </w:r>
          </w:p>
        </w:tc>
        <w:tc>
          <w:tcPr>
            <w:tcW w:w="2344" w:type="dxa"/>
            <w:gridSpan w:val="8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9" w:hRule="atLeast"/>
          <w:jc w:val="center"/>
        </w:trPr>
        <w:tc>
          <w:tcPr>
            <w:tcW w:w="148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开业时间</w:t>
            </w:r>
          </w:p>
        </w:tc>
        <w:tc>
          <w:tcPr>
            <w:tcW w:w="7719" w:type="dxa"/>
            <w:gridSpan w:val="30"/>
            <w:vAlign w:val="center"/>
          </w:tcPr>
          <w:p>
            <w:pPr>
              <w:widowControl/>
              <w:spacing w:line="440" w:lineRule="exact"/>
              <w:ind w:firstLine="1165" w:firstLineChars="500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景区自</w:t>
            </w:r>
            <w:r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  <w:t>   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eastAsia="方正仿宋简体" w:cs="宋体"/>
                <w:kern w:val="0"/>
                <w:sz w:val="24"/>
                <w:highlight w:val="none"/>
              </w:rPr>
              <w:t>  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月开始开业接待游客。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1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经营情况</w:t>
            </w:r>
          </w:p>
        </w:tc>
        <w:tc>
          <w:tcPr>
            <w:tcW w:w="31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</w:pPr>
            <w:r>
              <w:rPr>
                <w:rFonts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  <w:t>201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  <w:t>7年度</w:t>
            </w: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  <w:t>201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  <w:t>8年度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  <w:t>201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  <w:t>9年度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</w:pPr>
            <w:r>
              <w:rPr>
                <w:rFonts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highlight w:val="none"/>
              </w:rPr>
              <w:t>20年度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3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31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接待游客人数</w:t>
            </w:r>
            <w:r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  <w:t>(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万人次</w:t>
            </w:r>
            <w:r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  <w:t>)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31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其中：入境游客数</w:t>
            </w:r>
            <w:r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  <w:t>(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万人次</w:t>
            </w:r>
            <w:r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  <w:t>)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6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31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门票价格（元）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98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31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门票收入（万元）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7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31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营业收入（万元）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2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31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利润总额（万元）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5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31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上缴税费（万元）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892" w:hRule="atLeast"/>
          <w:jc w:val="center"/>
        </w:trPr>
        <w:tc>
          <w:tcPr>
            <w:tcW w:w="1487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景区情况综述（</w:t>
            </w:r>
            <w:r>
              <w:rPr>
                <w:rFonts w:ascii="方正仿宋简体" w:hAnsi="宋体" w:eastAsia="方正仿宋简体"/>
                <w:sz w:val="24"/>
                <w:highlight w:val="none"/>
              </w:rPr>
              <w:t>800</w:t>
            </w: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字以内）</w:t>
            </w:r>
          </w:p>
        </w:tc>
        <w:tc>
          <w:tcPr>
            <w:tcW w:w="7719" w:type="dxa"/>
            <w:gridSpan w:val="3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  <w:p>
            <w:pPr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8"/>
        <w:tblW w:w="94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121"/>
        <w:gridCol w:w="879"/>
        <w:gridCol w:w="135"/>
        <w:gridCol w:w="118"/>
        <w:gridCol w:w="1031"/>
        <w:gridCol w:w="127"/>
        <w:gridCol w:w="126"/>
        <w:gridCol w:w="1459"/>
        <w:gridCol w:w="116"/>
        <w:gridCol w:w="137"/>
        <w:gridCol w:w="3029"/>
        <w:gridCol w:w="94"/>
        <w:gridCol w:w="159"/>
        <w:gridCol w:w="1602"/>
        <w:gridCol w:w="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05" w:hRule="atLeast"/>
        </w:trPr>
        <w:tc>
          <w:tcPr>
            <w:tcW w:w="9275" w:type="dxa"/>
            <w:gridSpan w:val="15"/>
            <w:shd w:val="clear" w:color="auto" w:fill="auto"/>
          </w:tcPr>
          <w:p>
            <w:pPr>
              <w:jc w:val="left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方正黑体简体" w:hAnsi="黑体" w:eastAsia="方正黑体简体" w:cs="宋体"/>
                <w:sz w:val="32"/>
                <w:szCs w:val="32"/>
                <w:highlight w:val="none"/>
              </w:rPr>
              <w:t>三、核心景区品牌要素情况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969" w:hRule="atLeast"/>
        </w:trPr>
        <w:tc>
          <w:tcPr>
            <w:tcW w:w="114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  <w:highlight w:val="none"/>
              </w:rPr>
              <w:t>一级</w:t>
            </w:r>
          </w:p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  <w:highlight w:val="none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  <w:highlight w:val="none"/>
              </w:rPr>
              <w:t>三级指标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  <w:highlight w:val="none"/>
              </w:rPr>
              <w:t>填写说明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  <w:highlight w:val="none"/>
              </w:rPr>
              <w:t>数量及自评</w:t>
            </w:r>
          </w:p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8"/>
                <w:highlight w:val="none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661" w:hRule="atLeast"/>
        </w:trPr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有形</w:t>
            </w:r>
          </w:p>
          <w:p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要素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财务指标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旅游投入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政府及民间对旅游目的地的经济投入</w:t>
            </w:r>
          </w:p>
        </w:tc>
        <w:tc>
          <w:tcPr>
            <w:tcW w:w="1855" w:type="dxa"/>
            <w:gridSpan w:val="3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857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旅游资源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旅游资源级别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世界级旅游资源，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  <w:highlight w:val="none"/>
              </w:rPr>
              <w:t>主要包括被联合国科教文组织批准列入《世界遗产名录》的名胜古迹、世界级地质公园和列入联合国“人与生物圈”计划的自然保护区等；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国家级旅游资源，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  <w:highlight w:val="none"/>
              </w:rPr>
              <w:t>主要包括由国务院审定公布的国家风景名胜区、国家历史文化名城和国家重点文物保护单位，以及国家级自然保护区和国家森林公园等；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省级旅游资源，主要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  <w:highlight w:val="none"/>
              </w:rPr>
              <w:t>包括省级风景名胜区，省级历史文化名城，省级文物保护单位，以及省级自然保护区，省级森林公园，省级历史文化名镇名村等；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市(县)级旅游资源，主要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  <w:highlight w:val="none"/>
              </w:rPr>
              <w:t>包括市(县)级风景名胜区和市(县)级文物保护单位等</w:t>
            </w:r>
          </w:p>
        </w:tc>
        <w:tc>
          <w:tcPr>
            <w:tcW w:w="1855" w:type="dxa"/>
            <w:gridSpan w:val="3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75" w:hRule="atLeast"/>
        </w:trPr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质量</w:t>
            </w: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要素</w:t>
            </w: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质量水平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质量荣誉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旅游目的地3A级以上景区数、地理标志产品数、著名商标数、名牌产品数、著名建筑奖数等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75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观赏游憩价值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自然景观价值，如地文景观、水域风光、生物景观等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75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人文景观价值，如遗址遗迹、建筑设施等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75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生态价值，如空气质量、水体质量、森林覆盖率等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75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基础设施建设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问询处、标识、休息站、公厕、道路、补给站等建设情况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64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质量信用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信用舆情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近三年媒体曝光情况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58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信用投诉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消费者投诉信用责任情况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52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质量管理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体系建设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质量管理体系建设情况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75" w:hRule="atLeast"/>
        </w:trPr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信息化建设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质量管理信息化水平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520" w:hRule="atLeast"/>
          <w:jc w:val="center"/>
        </w:trPr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创新</w:t>
            </w:r>
          </w:p>
          <w:p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要素</w:t>
            </w: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产品(服务)创新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产品创新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产品（参观、游乐）的独特性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865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服务创新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个性化旅游服务创新（如网络预定的服务渠道创新）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34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文化(管理)创新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文化创新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近3年省级以上节庆活动数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1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近3年省级以上赛事活动数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20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近3年省级以上主题会展/论坛数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1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近3年主题实景演出活动数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8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知名主题乐园数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24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智慧景区建设数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5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管理创新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运营管理模式的创新性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721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营销方式的创新性，如定价模式、优惠方式的创新性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716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营销政策的创新性，如退税、72小时过境免签等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59" w:hRule="atLeast"/>
          <w:jc w:val="center"/>
        </w:trPr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服务</w:t>
            </w: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要素</w:t>
            </w: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服务</w:t>
            </w:r>
          </w:p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要素</w:t>
            </w: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服务能力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餐饮服务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星级饭店总数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776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食品安全性，如食品卫生许可证数等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83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餐饮特色性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524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住宿服务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星级酒店总数、房车营地数等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784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交通服务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铁路、公路、水运、民航等交通的便捷程度和运送容量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21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游览服务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游客集散中心数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2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旅行社总数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20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导游从业人数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09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购物服务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购物点的规范程度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6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物品质量合格率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22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物价合理性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397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游客购买的自主性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33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娱乐服务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娱乐项目种类丰富性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2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娱乐项目的趣味性或观赏性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8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娱乐项目的安全性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7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服务保障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安全服务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安全服务获得途径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23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安全服务响应时间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4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应急机制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应急体系建立情况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391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现场应急处置能力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40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游客投诉处理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旅游目的地的投诉处理率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5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游客投诉处理的响应时间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708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服务标准履行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旅游服务标准化体系建设单位数及标准化程度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1117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基础条件配置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包括服务人员、服务设施、服务网点、服务获得的便捷程度与服务能力承诺的匹配情况及投入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564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客户关系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游客满意度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游客对旅游目的地的满意度指数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416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  <w:highlight w:val="none"/>
              </w:rPr>
              <w:t>旅游目的地的万人投诉率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63" w:type="dxa"/>
          <w:trHeight w:val="576" w:hRule="atLeast"/>
          <w:jc w:val="center"/>
        </w:trPr>
        <w:tc>
          <w:tcPr>
            <w:tcW w:w="113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游客忠诚度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游客对旅游目的地的推荐力度及重复游览频率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484" w:hRule="atLeast"/>
        </w:trPr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无形</w:t>
            </w:r>
          </w:p>
          <w:p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要素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市场能力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市场影响力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市场占有率</w:t>
            </w:r>
          </w:p>
        </w:tc>
        <w:tc>
          <w:tcPr>
            <w:tcW w:w="1761" w:type="dxa"/>
            <w:gridSpan w:val="2"/>
          </w:tcPr>
          <w:p>
            <w:pPr>
              <w:spacing w:line="280" w:lineRule="exact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492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市场开拓力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国内外游客规模</w:t>
            </w:r>
          </w:p>
        </w:tc>
        <w:tc>
          <w:tcPr>
            <w:tcW w:w="1761" w:type="dxa"/>
            <w:gridSpan w:val="2"/>
          </w:tcPr>
          <w:p>
            <w:pPr>
              <w:spacing w:line="280" w:lineRule="exact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412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/>
                <w:sz w:val="24"/>
                <w:highlight w:val="none"/>
              </w:rPr>
              <w:t>国内外设立营销渠道的数量</w:t>
            </w:r>
          </w:p>
        </w:tc>
        <w:tc>
          <w:tcPr>
            <w:tcW w:w="1761" w:type="dxa"/>
            <w:gridSpan w:val="2"/>
          </w:tcPr>
          <w:p>
            <w:pPr>
              <w:spacing w:line="280" w:lineRule="exact"/>
              <w:rPr>
                <w:rFonts w:ascii="方正仿宋简体" w:hAnsi="宋体"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518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持续发展能力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品牌资源持续发展能力</w:t>
            </w:r>
          </w:p>
        </w:tc>
        <w:tc>
          <w:tcPr>
            <w:tcW w:w="1761" w:type="dxa"/>
            <w:gridSpan w:val="2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540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品牌环境保护程度</w:t>
            </w:r>
          </w:p>
        </w:tc>
        <w:tc>
          <w:tcPr>
            <w:tcW w:w="1761" w:type="dxa"/>
            <w:gridSpan w:val="2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424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品牌法律保护程度</w:t>
            </w:r>
          </w:p>
        </w:tc>
        <w:tc>
          <w:tcPr>
            <w:tcW w:w="1761" w:type="dxa"/>
            <w:gridSpan w:val="2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558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品牌建设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品牌知名度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消费者对旅游目的地的知晓程度。</w:t>
            </w:r>
          </w:p>
        </w:tc>
        <w:tc>
          <w:tcPr>
            <w:tcW w:w="1761" w:type="dxa"/>
            <w:gridSpan w:val="2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568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品牌认知度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消费者对特定旅游目的地的认知程度</w:t>
            </w:r>
          </w:p>
        </w:tc>
        <w:tc>
          <w:tcPr>
            <w:tcW w:w="1761" w:type="dxa"/>
            <w:gridSpan w:val="2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548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品牌美誉度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消费者对特定旅游目的地品牌的赞许程度</w:t>
            </w:r>
          </w:p>
        </w:tc>
        <w:tc>
          <w:tcPr>
            <w:tcW w:w="1761" w:type="dxa"/>
            <w:gridSpan w:val="2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541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品牌忠诚度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消费者对特定旅游目的地品牌的重复消费率</w:t>
            </w:r>
          </w:p>
        </w:tc>
        <w:tc>
          <w:tcPr>
            <w:tcW w:w="1761" w:type="dxa"/>
            <w:gridSpan w:val="2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548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社会责任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安全运营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运营的安全指数（如重大网络舆情数）</w:t>
            </w:r>
          </w:p>
        </w:tc>
        <w:tc>
          <w:tcPr>
            <w:tcW w:w="1761" w:type="dxa"/>
            <w:gridSpan w:val="2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125" w:type="dxa"/>
          <w:trHeight w:val="587" w:hRule="atLeast"/>
        </w:trPr>
        <w:tc>
          <w:tcPr>
            <w:tcW w:w="113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社会关怀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highlight w:val="none"/>
              </w:rPr>
              <w:t>社会公益、慈善和福利活动、旅游扶贫活动等</w:t>
            </w:r>
          </w:p>
        </w:tc>
        <w:tc>
          <w:tcPr>
            <w:tcW w:w="1761" w:type="dxa"/>
            <w:gridSpan w:val="2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8" w:type="dxa"/>
          </w:tcPr>
          <w:p>
            <w:pPr>
              <w:rPr>
                <w:rFonts w:ascii="黑体" w:hAnsi="黑体" w:eastAsia="黑体" w:cs="宋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highlight w:val="none"/>
              </w:rPr>
              <w:t>四、申报单位填报数据信息真实性承诺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8748" w:type="dxa"/>
          </w:tcPr>
          <w:p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spacing w:val="-4"/>
                <w:sz w:val="32"/>
                <w:szCs w:val="32"/>
                <w:highlight w:val="none"/>
              </w:rPr>
              <w:t>本组织郑重承诺</w:t>
            </w:r>
            <w:r>
              <w:rPr>
                <w:rFonts w:ascii="方正仿宋简体" w:eastAsia="方正仿宋简体"/>
                <w:b/>
                <w:spacing w:val="-4"/>
                <w:sz w:val="32"/>
                <w:szCs w:val="32"/>
                <w:highlight w:val="none"/>
              </w:rPr>
              <w:t>:</w:t>
            </w:r>
          </w:p>
          <w:p>
            <w:pPr>
              <w:spacing w:line="360" w:lineRule="auto"/>
              <w:ind w:firstLine="610" w:firstLineChars="200"/>
              <w:jc w:val="left"/>
              <w:rPr>
                <w:rFonts w:ascii="方正仿宋简体" w:eastAsia="方正仿宋简体"/>
                <w:spacing w:val="-4"/>
                <w:sz w:val="32"/>
                <w:szCs w:val="32"/>
                <w:highlight w:val="none"/>
              </w:rPr>
            </w:pPr>
            <w:r>
              <w:rPr>
                <w:rFonts w:hint="eastAsia" w:ascii="方正仿宋简体" w:eastAsia="方正仿宋简体"/>
                <w:spacing w:val="-4"/>
                <w:sz w:val="32"/>
                <w:szCs w:val="32"/>
                <w:highlight w:val="none"/>
              </w:rPr>
              <w:t>所提交申报材料真实、准确、有效，并愿意承担相应责任。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  <w:highlight w:val="none"/>
              </w:rPr>
            </w:pPr>
          </w:p>
          <w:p>
            <w:pPr>
              <w:spacing w:line="400" w:lineRule="atLeast"/>
              <w:rPr>
                <w:rFonts w:ascii="方正仿宋简体" w:hAnsi="宋体" w:eastAsia="方正仿宋简体" w:cs="宋体"/>
                <w:sz w:val="24"/>
                <w:highlight w:val="none"/>
              </w:rPr>
            </w:pPr>
          </w:p>
          <w:p>
            <w:pPr>
              <w:spacing w:line="400" w:lineRule="atLeast"/>
              <w:ind w:firstLine="3379" w:firstLineChars="1450"/>
              <w:rPr>
                <w:rFonts w:asci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负责人签字：</w:t>
            </w:r>
          </w:p>
          <w:p>
            <w:pPr>
              <w:spacing w:line="400" w:lineRule="atLeast"/>
              <w:ind w:firstLine="4427" w:firstLineChars="1900"/>
              <w:rPr>
                <w:rFonts w:asci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年    月    日</w:t>
            </w:r>
          </w:p>
          <w:p>
            <w:pPr>
              <w:spacing w:line="400" w:lineRule="atLeast"/>
              <w:ind w:firstLine="4194" w:firstLineChars="1800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（申报单位公章）</w:t>
            </w:r>
          </w:p>
          <w:p>
            <w:pPr>
              <w:spacing w:line="400" w:lineRule="atLeast"/>
              <w:ind w:firstLine="3114" w:firstLineChars="1800"/>
              <w:rPr>
                <w:rFonts w:asci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48" w:type="dxa"/>
          </w:tcPr>
          <w:p>
            <w:pPr>
              <w:rPr>
                <w:rFonts w:asci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highlight w:val="none"/>
              </w:rPr>
              <w:t>五、推荐单位审查意见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8748" w:type="dxa"/>
          </w:tcPr>
          <w:p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  <w:highlight w:val="none"/>
              </w:rPr>
            </w:pPr>
          </w:p>
          <w:p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  <w:highlight w:val="none"/>
              </w:rPr>
            </w:pPr>
          </w:p>
          <w:p>
            <w:pPr>
              <w:spacing w:line="400" w:lineRule="atLeast"/>
              <w:jc w:val="center"/>
              <w:rPr>
                <w:rFonts w:ascii="宋体" w:cs="宋体"/>
                <w:sz w:val="18"/>
                <w:szCs w:val="18"/>
                <w:highlight w:val="none"/>
              </w:rPr>
            </w:pPr>
          </w:p>
          <w:p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  <w:highlight w:val="none"/>
              </w:rPr>
            </w:pPr>
          </w:p>
          <w:p>
            <w:pPr>
              <w:spacing w:line="400" w:lineRule="atLeast"/>
              <w:ind w:firstLine="3728" w:firstLineChars="1600"/>
              <w:rPr>
                <w:rFonts w:asci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负责人签字：</w:t>
            </w:r>
          </w:p>
          <w:p>
            <w:pPr>
              <w:spacing w:line="400" w:lineRule="atLeast"/>
              <w:ind w:firstLine="4777" w:firstLineChars="2050"/>
              <w:rPr>
                <w:rFonts w:asci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>年    月    日</w:t>
            </w:r>
          </w:p>
          <w:p>
            <w:pPr>
              <w:jc w:val="center"/>
              <w:rPr>
                <w:rFonts w:ascii="方正仿宋简体" w:hAnsi="宋体" w:eastAsia="方正仿宋简体" w:cs="宋体"/>
                <w:sz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highlight w:val="none"/>
              </w:rPr>
              <w:t xml:space="preserve">                 （审查单位公章）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bookmarkEnd w:id="0"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1361" w:gutter="0"/>
      <w:cols w:space="425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6635FD0-21AD-4CDE-B34B-6BCC20DC11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5482D27-E121-4064-BF8D-3A56451694B1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198211-1308-4690-AA70-DF785F58078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BC80ADD-3FCE-4284-9E91-566C29A41EE1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BCA4A1B-CAF5-4B30-8029-1A5EF96578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07"/>
      <w:jc w:val="right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72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2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ADC"/>
    <w:rsid w:val="00004672"/>
    <w:rsid w:val="000258A3"/>
    <w:rsid w:val="00033D59"/>
    <w:rsid w:val="00065245"/>
    <w:rsid w:val="00066EC9"/>
    <w:rsid w:val="00096EC1"/>
    <w:rsid w:val="0009771A"/>
    <w:rsid w:val="000A1B78"/>
    <w:rsid w:val="000A7F75"/>
    <w:rsid w:val="000C464E"/>
    <w:rsid w:val="000F46ED"/>
    <w:rsid w:val="001141F9"/>
    <w:rsid w:val="00127758"/>
    <w:rsid w:val="00133EBD"/>
    <w:rsid w:val="00134A8C"/>
    <w:rsid w:val="001440EA"/>
    <w:rsid w:val="00196ADC"/>
    <w:rsid w:val="001C48C6"/>
    <w:rsid w:val="001F47D1"/>
    <w:rsid w:val="00222C74"/>
    <w:rsid w:val="00237AF0"/>
    <w:rsid w:val="002411C6"/>
    <w:rsid w:val="0025279F"/>
    <w:rsid w:val="00252929"/>
    <w:rsid w:val="00253C12"/>
    <w:rsid w:val="00256E88"/>
    <w:rsid w:val="00272816"/>
    <w:rsid w:val="00285590"/>
    <w:rsid w:val="002921A3"/>
    <w:rsid w:val="002C0D2F"/>
    <w:rsid w:val="002C438A"/>
    <w:rsid w:val="003177AB"/>
    <w:rsid w:val="003317FF"/>
    <w:rsid w:val="00363F3F"/>
    <w:rsid w:val="0036571A"/>
    <w:rsid w:val="00382B8D"/>
    <w:rsid w:val="00396942"/>
    <w:rsid w:val="003A5C7E"/>
    <w:rsid w:val="003B2C89"/>
    <w:rsid w:val="003C654F"/>
    <w:rsid w:val="004403FB"/>
    <w:rsid w:val="00446B3E"/>
    <w:rsid w:val="00447AD6"/>
    <w:rsid w:val="00457586"/>
    <w:rsid w:val="00457667"/>
    <w:rsid w:val="00480584"/>
    <w:rsid w:val="00487FDB"/>
    <w:rsid w:val="004E2455"/>
    <w:rsid w:val="004E2E3F"/>
    <w:rsid w:val="005135CE"/>
    <w:rsid w:val="00520E19"/>
    <w:rsid w:val="00536E0C"/>
    <w:rsid w:val="005734CB"/>
    <w:rsid w:val="005A1FAA"/>
    <w:rsid w:val="005D223C"/>
    <w:rsid w:val="005E3E40"/>
    <w:rsid w:val="00666468"/>
    <w:rsid w:val="006A1BBC"/>
    <w:rsid w:val="006F153D"/>
    <w:rsid w:val="00721599"/>
    <w:rsid w:val="00736764"/>
    <w:rsid w:val="007628B0"/>
    <w:rsid w:val="00772854"/>
    <w:rsid w:val="007B52C5"/>
    <w:rsid w:val="007B6E30"/>
    <w:rsid w:val="007F11FA"/>
    <w:rsid w:val="00803662"/>
    <w:rsid w:val="008114B4"/>
    <w:rsid w:val="008162F7"/>
    <w:rsid w:val="00821121"/>
    <w:rsid w:val="00845CBD"/>
    <w:rsid w:val="00870EDC"/>
    <w:rsid w:val="008A3FFD"/>
    <w:rsid w:val="008C2F40"/>
    <w:rsid w:val="0091033E"/>
    <w:rsid w:val="00912168"/>
    <w:rsid w:val="00914139"/>
    <w:rsid w:val="009D5B76"/>
    <w:rsid w:val="009F39F2"/>
    <w:rsid w:val="00A12542"/>
    <w:rsid w:val="00A8149A"/>
    <w:rsid w:val="00A905E5"/>
    <w:rsid w:val="00AD4EC8"/>
    <w:rsid w:val="00AF7568"/>
    <w:rsid w:val="00B365A1"/>
    <w:rsid w:val="00B516CC"/>
    <w:rsid w:val="00B815E0"/>
    <w:rsid w:val="00B94A97"/>
    <w:rsid w:val="00BC4A02"/>
    <w:rsid w:val="00BD3F7B"/>
    <w:rsid w:val="00C273E7"/>
    <w:rsid w:val="00C42B42"/>
    <w:rsid w:val="00C6154D"/>
    <w:rsid w:val="00CC118A"/>
    <w:rsid w:val="00CE07EF"/>
    <w:rsid w:val="00CF7EB9"/>
    <w:rsid w:val="00D15182"/>
    <w:rsid w:val="00D84232"/>
    <w:rsid w:val="00DA34B2"/>
    <w:rsid w:val="00DA7B08"/>
    <w:rsid w:val="00DC08E4"/>
    <w:rsid w:val="00DC6FC7"/>
    <w:rsid w:val="00DE78C4"/>
    <w:rsid w:val="00DF0B5D"/>
    <w:rsid w:val="00E07865"/>
    <w:rsid w:val="00E27531"/>
    <w:rsid w:val="00E30C63"/>
    <w:rsid w:val="00E313E3"/>
    <w:rsid w:val="00E531F6"/>
    <w:rsid w:val="00E86742"/>
    <w:rsid w:val="00EA7B62"/>
    <w:rsid w:val="00EC45E8"/>
    <w:rsid w:val="00EC6E05"/>
    <w:rsid w:val="00ED06D5"/>
    <w:rsid w:val="00F07CE7"/>
    <w:rsid w:val="00F17312"/>
    <w:rsid w:val="00F35775"/>
    <w:rsid w:val="00F602CD"/>
    <w:rsid w:val="00F64469"/>
    <w:rsid w:val="00F72DC4"/>
    <w:rsid w:val="00F72DD9"/>
    <w:rsid w:val="00F72F4B"/>
    <w:rsid w:val="00FA46E9"/>
    <w:rsid w:val="00FA4B35"/>
    <w:rsid w:val="00FB3B7A"/>
    <w:rsid w:val="00FC448A"/>
    <w:rsid w:val="4B270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0"/>
    <w:pPr>
      <w:ind w:left="420" w:firstLine="120"/>
    </w:p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</w:rPr>
  </w:style>
  <w:style w:type="character" w:styleId="12">
    <w:name w:val="Hyperlink"/>
    <w:unhideWhenUsed/>
    <w:qFormat/>
    <w:uiPriority w:val="99"/>
    <w:rPr>
      <w:color w:val="136EC2"/>
      <w:u w:val="single"/>
    </w:rPr>
  </w:style>
  <w:style w:type="character" w:customStyle="1" w:styleId="13">
    <w:name w:val="标题 1 Char"/>
    <w:basedOn w:val="9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批注框文本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p0"/>
    <w:basedOn w:val="1"/>
    <w:qFormat/>
    <w:uiPriority w:val="0"/>
    <w:pPr>
      <w:widowControl/>
      <w:spacing w:after="200" w:line="440" w:lineRule="atLeast"/>
    </w:pPr>
    <w:rPr>
      <w:rFonts w:ascii="Calibri" w:hAnsi="Calibri" w:cs="Calibri"/>
      <w:kern w:val="0"/>
      <w:szCs w:val="21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无间隔1"/>
    <w:link w:val="25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link w:val="24"/>
    <w:uiPriority w:val="1"/>
    <w:rPr>
      <w:rFonts w:ascii="Calibri" w:hAnsi="Calibri" w:eastAsia="宋体" w:cs="Times New Roman"/>
      <w:kern w:val="0"/>
      <w:sz w:val="22"/>
    </w:rPr>
  </w:style>
  <w:style w:type="paragraph" w:customStyle="1" w:styleId="26">
    <w:name w:val="附录表标号"/>
    <w:basedOn w:val="1"/>
    <w:next w:val="1"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7">
    <w:name w:val="附录表标题"/>
    <w:basedOn w:val="1"/>
    <w:next w:val="1"/>
    <w:uiPriority w:val="0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9">
    <w:name w:val="No Spacing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30">
    <w:name w:val="_Style 28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段"/>
    <w:link w:val="32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2">
    <w:name w:val="段 Char"/>
    <w:link w:val="31"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503</Words>
  <Characters>2872</Characters>
  <Lines>23</Lines>
  <Paragraphs>6</Paragraphs>
  <TotalTime>0</TotalTime>
  <ScaleCrop>false</ScaleCrop>
  <LinksUpToDate>false</LinksUpToDate>
  <CharactersWithSpaces>3369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2021-10-13T03:06:00Z</dcterms:created>
  <dc:creator>User</dc:creator>
  <cp:lastModifiedBy>叶</cp:lastModifiedBy>
  <cp:lastPrinted>2020-10-15T09:12:00Z</cp:lastPrinted>
  <dcterms:modified xsi:type="dcterms:W3CDTF">2021-12-22T12:58:33Z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8C2D5BC23613435CA817B20B384DD081</vt:lpwstr>
  </property>
</Properties>
</file>